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bookmarkStart w:id="0" w:name="_GoBack"/>
      <w:bookmarkEnd w:id="0"/>
      <w:r w:rsidRPr="009A34F9">
        <w:rPr>
          <w:rFonts w:ascii="Calibri" w:hAnsi="Calibri" w:cs="Calibri"/>
          <w:sz w:val="28"/>
        </w:rPr>
        <w:t>SMITH</w:t>
      </w:r>
      <w:r w:rsidRPr="009A34F9">
        <w:rPr>
          <w:rFonts w:ascii="Calibri" w:hAnsi="Calibri" w:cs="Calibri"/>
          <w:sz w:val="28"/>
        </w:rPr>
        <w:t>, Robert Henry (Rob</w:t>
      </w:r>
      <w:proofErr w:type="gramStart"/>
      <w:r w:rsidRPr="009A34F9">
        <w:rPr>
          <w:rFonts w:ascii="Calibri" w:hAnsi="Calibri" w:cs="Calibri"/>
          <w:sz w:val="28"/>
        </w:rPr>
        <w:t>).-</w:t>
      </w:r>
      <w:proofErr w:type="gramEnd"/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>Regt No 7564, Sgt, 2nd NZEF.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On 24 June 2013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Peacefully at home, aged 87 years.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Dearly loved husband of …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Loved and respected father and father-in-law of …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Much loved grandfather of …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Loved brother and brother-in-law of …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Loved by his nieces and nephews.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Special thanks to the hospice staff who cared for Rob over the past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>months. Your support has been great</w:t>
      </w:r>
      <w:r w:rsidRPr="009A34F9">
        <w:rPr>
          <w:rFonts w:ascii="Calibri" w:hAnsi="Calibri" w:cs="Calibri"/>
          <w:sz w:val="28"/>
        </w:rPr>
        <w:t xml:space="preserve">ly appreciated. (You may wish </w:t>
      </w:r>
      <w:r w:rsidRPr="009A34F9">
        <w:rPr>
          <w:rFonts w:ascii="Calibri" w:hAnsi="Calibri" w:cs="Calibri"/>
          <w:sz w:val="28"/>
        </w:rPr>
        <w:t xml:space="preserve">to thank specific people who have been </w:t>
      </w:r>
      <w:r w:rsidRPr="009A34F9">
        <w:rPr>
          <w:rFonts w:ascii="Calibri" w:hAnsi="Calibri" w:cs="Calibri"/>
          <w:sz w:val="28"/>
        </w:rPr>
        <w:t xml:space="preserve">outstanding in their help to </w:t>
      </w:r>
      <w:r w:rsidRPr="009A34F9">
        <w:rPr>
          <w:rFonts w:ascii="Calibri" w:hAnsi="Calibri" w:cs="Calibri"/>
          <w:sz w:val="28"/>
        </w:rPr>
        <w:t xml:space="preserve">you and your family.)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Rob’s funeral service will be held in Evans Chapel, Ormond Road at 11.00 am on Tuesday 30 June followed by private cremation.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>In lieu of flowers, donations to ABC charity would be appreciated and may be sent to PO Box 12-345, Gisborne 4040.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Messages to the Smith family may be left in Rob’s tribute book at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www.tributes.co.nz or posted c/- PO Box 877, Gisborne 4040. (If you  </w:t>
      </w:r>
    </w:p>
    <w:p w:rsidR="009A34F9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 xml:space="preserve">are concerned for security reasons to use your residential address  </w:t>
      </w:r>
    </w:p>
    <w:p w:rsidR="00E157D0" w:rsidRPr="009A34F9" w:rsidRDefault="009A34F9" w:rsidP="009A34F9">
      <w:pPr>
        <w:pStyle w:val="PlainText"/>
        <w:rPr>
          <w:rFonts w:ascii="Calibri" w:hAnsi="Calibri" w:cs="Calibri"/>
          <w:sz w:val="28"/>
        </w:rPr>
      </w:pPr>
      <w:r w:rsidRPr="009A34F9">
        <w:rPr>
          <w:rFonts w:ascii="Calibri" w:hAnsi="Calibri" w:cs="Calibri"/>
          <w:sz w:val="28"/>
        </w:rPr>
        <w:t>you can use our PO Box number and we</w:t>
      </w:r>
      <w:r w:rsidRPr="009A34F9">
        <w:rPr>
          <w:rFonts w:ascii="Calibri" w:hAnsi="Calibri" w:cs="Calibri"/>
          <w:sz w:val="28"/>
        </w:rPr>
        <w:t xml:space="preserve"> will forward mail to you as </w:t>
      </w:r>
      <w:r>
        <w:rPr>
          <w:rFonts w:ascii="Calibri" w:hAnsi="Calibri" w:cs="Calibri"/>
          <w:sz w:val="28"/>
        </w:rPr>
        <w:t>it arrives.)</w:t>
      </w:r>
    </w:p>
    <w:sectPr w:rsidR="00E157D0" w:rsidRPr="009A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F9"/>
    <w:rsid w:val="009137BC"/>
    <w:rsid w:val="009A34F9"/>
    <w:rsid w:val="00E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4156"/>
  <w15:chartTrackingRefBased/>
  <w15:docId w15:val="{C689FCD1-3447-497F-B410-21BF5D34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34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4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Paku</dc:creator>
  <cp:keywords/>
  <dc:description/>
  <cp:lastModifiedBy>Kay Paku</cp:lastModifiedBy>
  <cp:revision>1</cp:revision>
  <dcterms:created xsi:type="dcterms:W3CDTF">2017-03-13T02:31:00Z</dcterms:created>
  <dcterms:modified xsi:type="dcterms:W3CDTF">2017-03-13T02:34:00Z</dcterms:modified>
</cp:coreProperties>
</file>